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54BF" w14:textId="7AE34CC3" w:rsidR="001632AF" w:rsidRPr="007D702C" w:rsidRDefault="007D702C">
      <w:pPr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7D702C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10 Дәріс- </w:t>
      </w:r>
      <w:bookmarkStart w:id="0" w:name="_Hlk146128870"/>
      <w:r w:rsidRPr="007D702C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Қызметкерлерді оқыту  </w:t>
      </w:r>
      <w:bookmarkEnd w:id="0"/>
      <w:r w:rsidRPr="007D702C">
        <w:rPr>
          <w:rFonts w:ascii="Times New Roman" w:hAnsi="Times New Roman" w:cs="Times New Roman"/>
          <w:color w:val="FF0000"/>
          <w:sz w:val="32"/>
          <w:szCs w:val="32"/>
          <w:lang w:val="kk-KZ"/>
        </w:rPr>
        <w:t>және дамыту жүйесі</w:t>
      </w:r>
    </w:p>
    <w:p w14:paraId="11532F92" w14:textId="54AA61AB" w:rsidR="005B287A" w:rsidRDefault="007D702C">
      <w:pPr>
        <w:rPr>
          <w:lang w:val="kk-KZ"/>
        </w:rPr>
      </w:pPr>
      <w:r>
        <w:rPr>
          <w:lang w:val="kk-KZ"/>
        </w:rPr>
        <w:t>Сұрақтар:</w:t>
      </w:r>
    </w:p>
    <w:p w14:paraId="4FA4A297" w14:textId="0733F822" w:rsidR="007D702C" w:rsidRPr="007D702C" w:rsidRDefault="007D702C" w:rsidP="007D702C">
      <w:pPr>
        <w:pStyle w:val="a3"/>
        <w:numPr>
          <w:ilvl w:val="0"/>
          <w:numId w:val="2"/>
        </w:numPr>
        <w:rPr>
          <w:lang w:val="kk-KZ"/>
        </w:rPr>
      </w:pPr>
      <w:r w:rsidRPr="007D702C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Қызметкерлерді оқыту  </w:t>
      </w:r>
    </w:p>
    <w:p w14:paraId="202CEA66" w14:textId="4DBA0966" w:rsidR="007D702C" w:rsidRPr="007D702C" w:rsidRDefault="007D702C" w:rsidP="007D702C">
      <w:pPr>
        <w:pStyle w:val="a3"/>
        <w:numPr>
          <w:ilvl w:val="0"/>
          <w:numId w:val="2"/>
        </w:numPr>
        <w:rPr>
          <w:lang w:val="kk-KZ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>Персоналдың білімін жетілдіру және дамыту</w:t>
      </w:r>
    </w:p>
    <w:p w14:paraId="09F4F74E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t>Қызметкерлерді оқыту</w:t>
      </w:r>
    </w:p>
    <w:p w14:paraId="15C028EE" w14:textId="6D20BD4D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t>Қызметкерлер</w:t>
      </w:r>
      <w:r>
        <w:rPr>
          <w:rFonts w:ascii="Times New Roman" w:hAnsi="Times New Roman" w:cs="Times New Roman"/>
          <w:sz w:val="36"/>
          <w:szCs w:val="36"/>
          <w:lang w:val="kk-KZ"/>
        </w:rPr>
        <w:t>ді</w:t>
      </w:r>
      <w:r w:rsidRPr="007D702C">
        <w:rPr>
          <w:rFonts w:ascii="Times New Roman" w:hAnsi="Times New Roman" w:cs="Times New Roman"/>
          <w:sz w:val="36"/>
          <w:szCs w:val="36"/>
          <w:lang w:val="kk-KZ"/>
        </w:rPr>
        <w:t xml:space="preserve"> оқыту және дамыту кәсіпорынды стратегиялық дамыту талаптары мен болашағы ескеріле отырып, қызметкерлер біліктілігінің қажетті деңгейін қалыптастыру және қолдау мақсатында жүзеге асырылады.</w:t>
      </w:r>
    </w:p>
    <w:p w14:paraId="07EEF1C7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74BE256C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t>Қызметкерлерді оқытуға жұмсалған қаражат кәсіпорынның адам ресурстарын дамытуға арналған ұзақ мерзімді инвестиция болып табылады.</w:t>
      </w:r>
    </w:p>
    <w:p w14:paraId="3DAEA109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6F64B966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t xml:space="preserve">Кәсіпорынның қызметкерлерді оқыту және дамыту саласындағы міндеттері: </w:t>
      </w:r>
    </w:p>
    <w:p w14:paraId="062963D0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7CE6C972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t xml:space="preserve">оқыту қажеттілігін анықтау, жоспарлау және бюджеттеу, оқуды ұйымдастыру және оның тиімділігін бақылауды қамтитын оқыту жүйесін әзірлеу және енгізу; </w:t>
      </w:r>
    </w:p>
    <w:p w14:paraId="3CCB2508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t>кәсіпорынның бизнес-үдерістерінің ерекшелігіне сәйкес корпоративтік оқытуды құру;</w:t>
      </w:r>
    </w:p>
    <w:p w14:paraId="58587F3E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t>корпоративтік оқыту стандарттарын қалыптастыру;</w:t>
      </w:r>
    </w:p>
    <w:p w14:paraId="56165779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lastRenderedPageBreak/>
        <w:t xml:space="preserve">қызметкерлерді оқыту және дамыту барысында үздік әлемдік тәжірибені, білімді, еңбекті ұйымдастырудың тиімді әдістерін  пайдалану; </w:t>
      </w:r>
    </w:p>
    <w:p w14:paraId="322690A7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t>оқыту барысында қызметкерлерді жалпы дамыту: ішкі үйретушілер, тәлімгерлер институтын қалыптастыру, басқару қорын дамыту, корпоративтік мәдениет деңгейін арттыру;</w:t>
      </w:r>
    </w:p>
    <w:p w14:paraId="0C882C64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t>қызметкерлерді жұмыстың тиімділігін арттыруға бағыттау.</w:t>
      </w:r>
    </w:p>
    <w:p w14:paraId="5F1BA402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t>Кәсіпорын қызметкерлерін оқыту және дамыту төмендегідей қағидаттарға негізделеді:</w:t>
      </w:r>
    </w:p>
    <w:p w14:paraId="426FDCF5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587C82FC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t>жүйелілік – кәсіби оқыту және кәсіби даму жүйесінің барлық элементтері кәсіпорынның стратегиялық мақсатына бағынуға тиіс;</w:t>
      </w:r>
    </w:p>
    <w:p w14:paraId="3BB9F189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t>қарқындылық  пен икемділік – кәсіпорынның мақсаттарын түзету және міндеттерін өзгерту оқытудың мақсаттары, бағыттары, басымдылықтары, әдістері мен нысандарын өзгертуге тиіс;</w:t>
      </w:r>
    </w:p>
    <w:p w14:paraId="6773F580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t>жүйелілік пен үздіксіздік – оқыту мен дамыту қайта-қайта емес, жүйелі, жоспарлы сипатта болуға тиіс;</w:t>
      </w:r>
    </w:p>
    <w:p w14:paraId="669E1C72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t>нәтижелілік – оқыту мен дамыту қол жеткізілген нәтижелерді бағалаудың айқын өлшенген белгілермен жүргізілуге тиіс;</w:t>
      </w:r>
    </w:p>
    <w:p w14:paraId="5AB61F4C" w14:textId="77777777" w:rsidR="007D702C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t>тәжірибелік бағыттау – оқыту мен дамыту ең біріншіден кәсіби және іскерлік дағдыларды қалыптастыруға бағытталуға тиіс;</w:t>
      </w:r>
    </w:p>
    <w:p w14:paraId="2F5A713A" w14:textId="17DB974E" w:rsidR="005B287A" w:rsidRPr="007D702C" w:rsidRDefault="007D702C" w:rsidP="007D702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702C">
        <w:rPr>
          <w:rFonts w:ascii="Times New Roman" w:hAnsi="Times New Roman" w:cs="Times New Roman"/>
          <w:sz w:val="36"/>
          <w:szCs w:val="36"/>
          <w:lang w:val="kk-KZ"/>
        </w:rPr>
        <w:lastRenderedPageBreak/>
        <w:t>бірлескен жауапкершілік – оқыту тиімділігіне оқитын қызметкер, құрылымдық бөлімшенің басшысы, кәсіби даярлау орталығы, қызметкерлерді басқару және әлеуметтік мәселелер департаменті жауап береді.</w:t>
      </w:r>
    </w:p>
    <w:p w14:paraId="66369F97" w14:textId="77777777" w:rsidR="005B287A" w:rsidRPr="007D702C" w:rsidRDefault="005B287A">
      <w:pPr>
        <w:rPr>
          <w:lang w:val="kk-KZ"/>
        </w:rPr>
      </w:pPr>
    </w:p>
    <w:p w14:paraId="75632E2C" w14:textId="77777777" w:rsidR="005B287A" w:rsidRPr="007D702C" w:rsidRDefault="005B287A">
      <w:pPr>
        <w:rPr>
          <w:lang w:val="kk-KZ"/>
        </w:rPr>
      </w:pPr>
    </w:p>
    <w:p w14:paraId="06D6E7B5" w14:textId="77777777" w:rsidR="005B287A" w:rsidRDefault="005B287A" w:rsidP="005B287A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7D83BFBA" w14:textId="77777777" w:rsidR="005B287A" w:rsidRDefault="005B287A" w:rsidP="005B287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425F2C85" w14:textId="77777777" w:rsidR="005B287A" w:rsidRDefault="005B287A" w:rsidP="005B287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83BBE29" w14:textId="77777777" w:rsidR="005B287A" w:rsidRDefault="005B287A" w:rsidP="005B287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06FB0E8E" w14:textId="77777777" w:rsidR="005B287A" w:rsidRDefault="005B287A" w:rsidP="005B287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86A0106" w14:textId="77777777" w:rsidR="005B287A" w:rsidRDefault="005B287A" w:rsidP="005B287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5B64029" w14:textId="77777777" w:rsidR="005B287A" w:rsidRDefault="005B287A" w:rsidP="005B287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BC83DD5" w14:textId="77777777" w:rsidR="005B287A" w:rsidRDefault="005B287A" w:rsidP="005B287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4BF90585" w14:textId="77777777" w:rsidR="005B287A" w:rsidRDefault="005B287A" w:rsidP="005B287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B55A3F2" w14:textId="77777777" w:rsidR="005B287A" w:rsidRDefault="005B287A" w:rsidP="005B287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0F7F5295" w14:textId="77777777" w:rsidR="005B287A" w:rsidRDefault="005B287A" w:rsidP="005B287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228FE58A" w14:textId="77777777" w:rsidR="005B287A" w:rsidRDefault="005B287A" w:rsidP="005B287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05659695" w14:textId="77777777" w:rsidR="005B287A" w:rsidRDefault="005B287A" w:rsidP="005B287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254E957E" w14:textId="77777777" w:rsidR="005B287A" w:rsidRDefault="005B287A" w:rsidP="005B287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1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1"/>
    <w:p w14:paraId="52C9C190" w14:textId="77777777" w:rsidR="005B287A" w:rsidRDefault="005B287A" w:rsidP="005B287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21139365" w14:textId="77777777" w:rsidR="005B287A" w:rsidRDefault="005B287A" w:rsidP="005B287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070A5A9E" w14:textId="77777777" w:rsidR="005B287A" w:rsidRDefault="005B287A" w:rsidP="005B287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33431978" w14:textId="77777777" w:rsidR="005B287A" w:rsidRDefault="005B287A" w:rsidP="005B287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3034E1AB" w14:textId="77777777" w:rsidR="005B287A" w:rsidRDefault="005B287A" w:rsidP="005B287A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77C22520" w14:textId="77777777" w:rsidR="005B287A" w:rsidRDefault="005B287A" w:rsidP="005B287A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6E172BD1" w14:textId="77777777" w:rsidR="005B287A" w:rsidRDefault="005B287A" w:rsidP="005B28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9F8E00C" w14:textId="77777777" w:rsidR="005B287A" w:rsidRDefault="005B287A" w:rsidP="005B28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BB7EE39" w14:textId="77777777" w:rsidR="005B287A" w:rsidRDefault="005B287A" w:rsidP="005B28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A3ACD95" w14:textId="77777777" w:rsidR="005B287A" w:rsidRDefault="005B287A" w:rsidP="005B28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CEDB4E7" w14:textId="77777777" w:rsidR="005B287A" w:rsidRDefault="005B287A" w:rsidP="005B28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641F1B6" w14:textId="77777777" w:rsidR="005B287A" w:rsidRDefault="005B287A" w:rsidP="005B28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AE2AD42" w14:textId="77777777" w:rsidR="005B287A" w:rsidRDefault="005B287A" w:rsidP="005B287A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51D8429" w14:textId="77777777" w:rsidR="005B287A" w:rsidRPr="005B287A" w:rsidRDefault="005B287A" w:rsidP="005B287A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7863E1CC" w14:textId="77777777" w:rsidR="005B287A" w:rsidRDefault="005B287A" w:rsidP="005B287A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2ADA4533" w14:textId="77777777" w:rsidR="005B287A" w:rsidRDefault="005B287A" w:rsidP="005B287A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129D7332" w14:textId="77777777" w:rsidR="005B287A" w:rsidRDefault="005B287A" w:rsidP="005B287A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6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3D590B73" w14:textId="77777777" w:rsidR="005B287A" w:rsidRDefault="005B287A" w:rsidP="005B287A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1C18FCCB" w14:textId="77777777" w:rsidR="005B287A" w:rsidRDefault="005B287A" w:rsidP="005B28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5A6AC33" w14:textId="77777777" w:rsidR="005B287A" w:rsidRDefault="005B287A" w:rsidP="005B28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628D9B2" w14:textId="77777777" w:rsidR="005B287A" w:rsidRDefault="005B287A" w:rsidP="005B28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48347235" w14:textId="77777777" w:rsidR="005B287A" w:rsidRDefault="005B287A" w:rsidP="005B287A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0CC2F9C7" w14:textId="77777777" w:rsidR="005B287A" w:rsidRPr="005B287A" w:rsidRDefault="005B287A">
      <w:pPr>
        <w:rPr>
          <w:lang w:val="kk-KZ"/>
        </w:rPr>
      </w:pPr>
    </w:p>
    <w:sectPr w:rsidR="005B287A" w:rsidRPr="005B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B141E4"/>
    <w:multiLevelType w:val="hybridMultilevel"/>
    <w:tmpl w:val="2010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76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28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CC"/>
    <w:rsid w:val="001632AF"/>
    <w:rsid w:val="005056CC"/>
    <w:rsid w:val="005B287A"/>
    <w:rsid w:val="007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F41D"/>
  <w15:chartTrackingRefBased/>
  <w15:docId w15:val="{42D2DF40-09B2-4665-9350-E2DFBE0E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7A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8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B2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2023-09-20T11:40:00Z</dcterms:created>
  <dcterms:modified xsi:type="dcterms:W3CDTF">2023-09-20T13:03:00Z</dcterms:modified>
</cp:coreProperties>
</file>